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8F" w:rsidRPr="00EF718F" w:rsidRDefault="00EF718F" w:rsidP="00EF718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EF718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Приказ </w:t>
      </w:r>
      <w:proofErr w:type="spellStart"/>
      <w:r w:rsidRPr="00EF718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Минспорта</w:t>
      </w:r>
      <w:proofErr w:type="spellEnd"/>
      <w:r w:rsidRPr="00EF718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России от 29.12.2020 N 990 "Об утверждении плана Министерства спорта Российской Федерации по противодействию коррупции на 2021 - 2023 годы"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СПОРТА РОССИЙСКОЙ ФЕДЕРАЦИИ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2"/>
      <w:bookmarkEnd w:id="1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29 декабря 2020 г. N 990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УТВЕРЖДЕНИИ ПЛАНА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МИНИСТЕРСТВА СПОРТА РОССИЙСКОЙ ФЕДЕРАЦИИ ПО ПРОТИВОДЕЙСТВИЮ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КОРРУПЦИИ НА 2021 - 2023 ГОДЫ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4" w:anchor="100043" w:history="1">
        <w:r w:rsidRPr="00EF718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частью 4 статьи 5</w:t>
        </w:r>
      </w:hyperlink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25.12.2008 N 273-ФЗ "О противодействии коррупции" приказываю: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прилагаемый </w:t>
      </w:r>
      <w:hyperlink r:id="rId5" w:anchor="100010" w:history="1">
        <w:r w:rsidRPr="00EF718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план</w:t>
        </w:r>
      </w:hyperlink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спорта Российской Федерации по противодействию коррупции на 2021 - 2023 годы.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6"/>
      <w:bookmarkEnd w:id="5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Признать утратившим силу приказ Министерства спорта Российской Федерации от 13.08.2018 N 718 "Об утверждении плана Министерства спорта Российской Федерации по противодействию коррупции на 2018 - 2020 годы".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7"/>
      <w:bookmarkEnd w:id="6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</w:t>
      </w:r>
      <w:proofErr w:type="gramStart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8"/>
      <w:bookmarkEnd w:id="7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Министр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О.В.МАТЫЦИН</w:t>
      </w:r>
    </w:p>
    <w:p w:rsidR="00EF718F" w:rsidRPr="00EF718F" w:rsidRDefault="00EF718F" w:rsidP="00EF7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F718F" w:rsidRPr="00EF718F" w:rsidRDefault="00EF718F" w:rsidP="00EF7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F718F" w:rsidRPr="00EF718F" w:rsidRDefault="00EF718F" w:rsidP="00EF7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9"/>
      <w:bookmarkEnd w:id="8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приказом Министерства спорта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29 декабря 2020 г. N 990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0"/>
      <w:bookmarkEnd w:id="9"/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МИНИСТЕРСТВА СПОРТА РОССИЙСКОЙ ФЕДЕРАЦИИ ПО ПРОТИВОДЕЙСТВИЮ</w:t>
      </w:r>
    </w:p>
    <w:p w:rsidR="00EF718F" w:rsidRPr="00EF718F" w:rsidRDefault="00EF718F" w:rsidP="00EF718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F71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КОРРУПЦИИ НА 2021 - 2023 ГОДЫ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4115"/>
        <w:gridCol w:w="1866"/>
        <w:gridCol w:w="1615"/>
        <w:gridCol w:w="2583"/>
      </w:tblGrid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" w:name="100011"/>
            <w:bookmarkEnd w:id="1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/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" w:name="100012"/>
            <w:bookmarkEnd w:id="1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" w:name="100013"/>
            <w:bookmarkEnd w:id="1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" w:name="100014"/>
            <w:bookmarkEnd w:id="1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" w:name="100015"/>
            <w:bookmarkEnd w:id="1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EF718F" w:rsidRPr="00EF718F" w:rsidTr="00EF718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" w:name="100016"/>
            <w:bookmarkEnd w:id="1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I. Повышение эффективности механизмов урегулирования конфликта интересов, обеспечение соблюдения федеральными государственными гражданскими служащими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ограничений, запретов и принципов служебного поведения в связи с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исполнением ими должностных обязанностей, а также ответственности за их нарушение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" w:name="100017"/>
            <w:bookmarkEnd w:id="1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" w:name="100018"/>
            <w:bookmarkEnd w:id="1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Комиссии Министерства спорта Российской Федерации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спорта Российской Федерации, и урегулированию конфликта интересов (далее - Комиссия).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" w:name="100019"/>
            <w:bookmarkEnd w:id="1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" w:name="100020"/>
            <w:bookmarkEnd w:id="1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" w:name="100021"/>
            <w:bookmarkEnd w:id="20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соблюдения федеральными государственными гражданскими служащими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работниками организаций, созданных для выполнения задач, поставленных перед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(далее соответственно - гражданские служащие, работники организаций), ограничений, запретов и обязанностей, установленных законодательством Российской Федерации по противодействию коррупции, а также требований о предотвращении или урегулировании конфликта интересов, требований к служебному поведению, установленных законодательством Российской Федерации о государственной гражданской службе.</w:t>
            </w:r>
            <w:proofErr w:type="gramEnd"/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1" w:name="100022"/>
            <w:bookmarkEnd w:id="2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2" w:name="100023"/>
            <w:bookmarkEnd w:id="2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Организация работы по рассмотрению уведомлений гражданских служащих о возникновении у них личной заинтересованности, которая приводит или может привести к конфликту интересов.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мероприятий по выявлению случаев возникновения конфликта интересов либо возможности возникновения конфликта интересов, одной из сторон которого являются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гражданские служащие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3" w:name="100024"/>
            <w:bookmarkEnd w:id="2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5" w:name="100026"/>
            <w:bookmarkEnd w:id="2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Выявление, предупреждение и урегулирование конфликта интересов. Профилактика коррупционных правонарушений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Мониторинг соблюдения ограничения, налагаемого на гражданина, замещавшего должность гражданской службы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при заключении им трудового или гражданско-правового договора.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рассмотрения письменных обращений граждан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управления данной организацией входили в его должностные (служебные) обязанности.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2" w:name="100033"/>
            <w:bookmarkEnd w:id="32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гражданскими служащими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замещающими должности, включенные в перечень должностей федеральной государственной гражданской службы Министерства спорта Российской Федерации, при замещении которых федеральные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своих супруги (супруга) и несовершеннолетних детей (далее - перечень должностей).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ежегодно, до 30 апреля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исполнения гражданскими служащими обязанности 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 Осуществление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своевременностью представления указанных сведений.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7" w:name="100038"/>
            <w:bookmarkEnd w:id="37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работы по представлению гражданскими служащими уведомлений о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наличии).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Отдел по профилактике коррупционных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 01.01.2021 по 30.06.2021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0" w:name="100041"/>
            <w:bookmarkEnd w:id="40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Представление гражданскими служащими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уведомлений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валюте.</w:t>
            </w:r>
            <w:proofErr w:type="gramEnd"/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Подготовка к опубликованию сведений о доходах, расходах, об имуществе и обязательствах имущественного характера и размещение указанных сведений на официальном сайте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в информационно-телекоммуникационной сети Интернет.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 в течение 14 рабочих дней со дня истечения срока, установленного для представления указанных сведений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Реализация принципа публичности и открытости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Анализ сведений о доходах, расходах об имуществе и обязательствах имущественного характера, представленных гражданскими служащими, замещающими должности, включенные в перечень должностей.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ежегодно, до 1 октября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признаков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коррупции. Оперативное реагирование на ставшие известными факты коррупционных проявлений.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2" w:name="100053"/>
            <w:bookmarkEnd w:id="5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Актуализация сведений, содержащихся в анкетах, представляемых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гражданами при поступлении на федеральную государственную гражданскую службу.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3" w:name="100054"/>
            <w:bookmarkEnd w:id="5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государственной службы и кадров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4" w:name="100055"/>
            <w:bookmarkEnd w:id="5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ежегодно, до 1 апреля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5" w:name="100056"/>
            <w:bookmarkEnd w:id="5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Выявление, предупреждение и урегулирование конфликта интересов. Профилактика коррупционных правонарушений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6" w:name="100057"/>
            <w:bookmarkEnd w:id="5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7" w:name="100058"/>
            <w:bookmarkEnd w:id="5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в порядке, предусмотренном нормативными правовыми актами Российской Федерации, проверок по случаям несоблюдения гражданскими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служащими запретов, ограничений и неисполнения ими обязанностей, установленных в целях противодействия коррупции, в том числе проверок достоверности и полноты представляемых сведений о доходах, расходах, об имуществе и обязательствах имущественного характера.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8" w:name="100059"/>
            <w:bookmarkEnd w:id="5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Отдел по профилактике коррупционных и иных правонарушени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9" w:name="100060"/>
            <w:bookmarkEnd w:id="5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(при наличии оснований)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0" w:name="100061"/>
            <w:bookmarkEnd w:id="6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Выявление случаев несоблюдения гражданскими служащими требований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законодательства Российской Федерации о противодействии коррупции и привлечение их к ответственности за коррупционные правонарушения.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1" w:name="100062"/>
            <w:bookmarkEnd w:id="6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2" w:name="100063"/>
            <w:bookmarkEnd w:id="6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Мониторинг соблюдения гражданскими служащими установленного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(выкупе) и зачислении в доход соответствующего бюджета средств, вырученных от его реализации.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3" w:name="100064"/>
            <w:bookmarkEnd w:id="6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4" w:name="100065"/>
            <w:bookmarkEnd w:id="6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5" w:name="100066"/>
            <w:bookmarkEnd w:id="6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случаев несоблюдения гражданскими служащими установленного порядка сообщения о получении подарка.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6" w:name="100067"/>
            <w:bookmarkEnd w:id="6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7" w:name="100068"/>
            <w:bookmarkEnd w:id="6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исполнением гражданскими служащими обязанности по предварительному уведомлению представителя нанимателя о намерении выполнять иную оплачиваемую работу.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8" w:name="100069"/>
            <w:bookmarkEnd w:id="6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69" w:name="100070"/>
            <w:bookmarkEnd w:id="6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0" w:name="100071"/>
            <w:bookmarkEnd w:id="7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случаев неисполнения гражданскими служащими обязанности по предварительному уведомлению представителя нанимателя о выполнении иной оплачиваемой работы. Предупреждение возникновения конфликта интересов или возможности его возникновения при осуществлении гражданскими служащими иной оплачиваемой работы.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1" w:name="100072"/>
            <w:bookmarkEnd w:id="7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2" w:name="100073"/>
            <w:bookmarkEnd w:id="7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работы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 рассмотрению уведомлений гражданских служащих о фактах обращения к ним каких-либо лиц в целях склонения к совершению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коррупционных правонарушений.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3" w:name="100074"/>
            <w:bookmarkEnd w:id="7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4" w:name="100075"/>
            <w:bookmarkEnd w:id="7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5" w:name="100076"/>
            <w:bookmarkEnd w:id="7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исполнения гражданскими служащими обязанности уведомлять обо всех случаях обращения к ним каких-либо лиц в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целях склонения к совершению коррупционного правонарушения. Предупреждение совершения коррупционных правонарушений.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6" w:name="100077"/>
            <w:bookmarkEnd w:id="7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7" w:name="100078"/>
            <w:bookmarkEnd w:id="7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Осуществление комплекса организационных, просветительских и иных мероприятий в целях обеспечения соблюдения гражданскими служащими запретов, ограничений и требований, установленных в целях противодействия коррупции.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Проведение работы по доведению до граждан, поступающих на должности гражданской службы, положений законодательства Российской Федерации в сфере противодействия коррупции, в том числе: об ответственности за коррупционные правонарушения, о недопущении возникновения конфликта интересов, порядке предотвращения и урегулирования конфликта интересов, о соблюдении этических и нравственных норм при выполнении служебных (должностных) обязанностей, о недопущении фактов получения и дачи взятки, о запретах, ограничениях и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требованиях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, установленных в целях противодействия коррупции.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8" w:name="100079"/>
            <w:bookmarkEnd w:id="7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79" w:name="100080"/>
            <w:bookmarkEnd w:id="7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0" w:name="100081"/>
            <w:bookmarkEnd w:id="8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Профилактика коррупционных и иных правонарушений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обеспечение соблюдения гражданскими служащими законодательства Российской Федерации о противодействии коррупции.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Формирование у сотрудников нетерпимости к коррупционному поведению.</w:t>
            </w:r>
          </w:p>
        </w:tc>
      </w:tr>
      <w:tr w:rsidR="00EF718F" w:rsidRPr="00EF718F" w:rsidTr="00EF718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1" w:name="100082"/>
            <w:bookmarkEnd w:id="8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II. Выявление и систематизация причин и условий проявления коррупции в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мониторинг коррупционных рисков и их устранение, нормативная правовая работа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2" w:name="100083"/>
            <w:bookmarkEnd w:id="8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3" w:name="100084"/>
            <w:bookmarkEnd w:id="8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Мониторинг изменений законодательства Российской Федерации о противодействии коррупции.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4" w:name="100085"/>
            <w:bookmarkEnd w:id="8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5" w:name="100086"/>
            <w:bookmarkEnd w:id="8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6" w:name="100087"/>
            <w:bookmarkEnd w:id="8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Своевременное внесение изменений в действующие приказы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подготовка и утверждение новых приказов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по вопросам противодействия коррупции.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7" w:name="100088"/>
            <w:bookmarkEnd w:id="8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8" w:name="100089"/>
            <w:bookmarkEnd w:id="8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повышения уровня квалификации гражданских служащих, в должностные обязанности которых входит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профилактика коррупционных и иных правонарушений.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89" w:name="100090"/>
            <w:bookmarkEnd w:id="8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Отдел государственной службы и кадров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0" w:name="100091"/>
            <w:bookmarkEnd w:id="9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1" w:name="100092"/>
            <w:bookmarkEnd w:id="9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Повышение уровня квалификации гражданских служащих, в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должностные обязанности которых входит участие в противодействии коррупции.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2" w:name="100093"/>
            <w:bookmarkEnd w:id="9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3" w:name="100094"/>
            <w:bookmarkEnd w:id="9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оценки коррупционных рисков, возникающих при реализации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своих полномочий и функций.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4" w:name="100095"/>
            <w:bookmarkEnd w:id="9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Отдел по профилактике коррупционных и иных правонарушений при участии структурных подразделений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5" w:name="100096"/>
            <w:bookmarkEnd w:id="9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6" w:name="100097"/>
            <w:bookmarkEnd w:id="9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Систематическое определение коррупционно опасных функций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России, а также корректировка перечня должностей гражданской службы, замещение которых связано с коррупционными рисками.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7" w:name="100098"/>
            <w:bookmarkEnd w:id="9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8" w:name="100099"/>
            <w:bookmarkEnd w:id="9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экспертизы нормативных правовых актов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их проектов с учетом мониторинга соответствующей правоприменительной практики.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99" w:name="100100"/>
            <w:bookmarkEnd w:id="9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Правовой департамент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0" w:name="100101"/>
            <w:bookmarkEnd w:id="10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1" w:name="100102"/>
            <w:bookmarkEnd w:id="10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Выявление в нормативных правовых актах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их проектах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факторов, способствующих формированию условий для проявления коррупции и их устранение.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2" w:name="100103"/>
            <w:bookmarkEnd w:id="10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3" w:name="100104"/>
            <w:bookmarkEnd w:id="10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участия независимых экспертов в проведении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экспертизы нормативных правовых актов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4" w:name="100105"/>
            <w:bookmarkEnd w:id="10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Правовой департамент,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структурные подразделения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- разработчики нормативных правовых актов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5" w:name="100106"/>
            <w:bookmarkEnd w:id="10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6" w:name="100107"/>
            <w:bookmarkEnd w:id="10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7" w:name="100108"/>
            <w:bookmarkEnd w:id="10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8" w:name="100109"/>
            <w:bookmarkEnd w:id="10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Выявление и минимизация коррупционных рисков при осуществлении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закупок товаров, работ, услуг для обеспечения государственных нужд.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09" w:name="100110"/>
            <w:bookmarkEnd w:id="10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Отдел по профилактике коррупционных и иных правонарушений при участии отдела государственных закупок и заинтересованных структурных подразделений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0" w:name="100111"/>
            <w:bookmarkEnd w:id="11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1" w:name="100112"/>
            <w:bookmarkEnd w:id="11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коррупционных рисков, возникающих на разных этапах закупочной деятельности. Разработка и реализация превентивных мероприятий, направленных на минимизацию коррупционных правонарушений в закупках.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2" w:name="100113"/>
            <w:bookmarkEnd w:id="11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3" w:name="100114"/>
            <w:bookmarkEnd w:id="11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Проведение в рамках осуществления внутреннего финансового контроля и аудита проверок законности выполнения внутренних бюджетных процедур и эффективность использования бюджетных средств.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4" w:name="100115"/>
            <w:bookmarkEnd w:id="11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внутреннего финансового контроля и аудита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5" w:name="100116"/>
            <w:bookmarkEnd w:id="11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6" w:name="100117"/>
            <w:bookmarkEnd w:id="11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нецелевого расходования бюджетных средств, случаев несоблюдения внутренних бюджетных процедур, принятие своевременных и действенных мер по выявленным нарушениям.</w:t>
            </w:r>
          </w:p>
        </w:tc>
      </w:tr>
      <w:tr w:rsidR="00EF718F" w:rsidRPr="00EF718F" w:rsidTr="00EF718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7" w:name="100118"/>
            <w:bookmarkEnd w:id="11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III. Организация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соблюдении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законодательства Российской Федерации о противодействии коррупции в организациях, созданных для выполнения задач, поставленных перед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8" w:name="100119"/>
            <w:bookmarkEnd w:id="11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19" w:name="100120"/>
            <w:bookmarkEnd w:id="119"/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Организация работы по доведению до граждан, назначаемых на должности, включенные в </w:t>
            </w:r>
            <w:hyperlink r:id="rId6" w:anchor="100013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должностей, замещаемых на основании трудового договора в организациях, созданных для выполнения задач, поставленных перед Министерством спорта Российской Федерации, (далее - организации)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имуществе и обязательствах имущественного характера своих супруги (супруга) и несовершеннолетних детей, (далее - Перечень должностей) положений законодательства Российской Федерации о противодействии коррупции, в частности ознакомление с ограничениями, запретами и обязанностями, установленными Федеральным </w:t>
            </w:r>
            <w:hyperlink r:id="rId7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"О противодействии коррупции" и другими федеральными законами в целях противодействия коррупции и распространенными на отдельные категории граждан </w:t>
            </w:r>
            <w:hyperlink r:id="rId8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Правительства Российской Федерации от 05.07.2013 N 568.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0" w:name="100121"/>
            <w:bookmarkEnd w:id="12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Руководители организаций;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Должностные лица организаций, ответственные за работу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1" w:name="100122"/>
            <w:bookmarkEnd w:id="12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2" w:name="100123"/>
            <w:bookmarkEnd w:id="12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Профилактика коррупционных и иных правонарушений в организациях, обеспечение соблюдения работниками организаций законодательства Российской Федерации о противодействии коррупции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3" w:name="100124"/>
            <w:bookmarkEnd w:id="12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4" w:name="100125"/>
            <w:bookmarkEnd w:id="12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обучения лиц, впервые принятых на работу в организациях на должности,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включенные в </w:t>
            </w:r>
            <w:hyperlink r:id="rId9" w:anchor="100013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должностей, по образовательным программам в области противодействия коррупции.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5" w:name="100126"/>
            <w:bookmarkEnd w:id="12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Руководители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6" w:name="100127"/>
            <w:bookmarkEnd w:id="12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2021 - 2023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Доклад: ежегодно - до 15 октября;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итоговый - до 15 октября 2023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7" w:name="100128"/>
            <w:bookmarkEnd w:id="12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Формирование у вновь принятых сотрудников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нетерпимости к коррупционному поведению. Обеспечение соблюдения ими ограничений, запретов и обязанностей, установленными Федеральным </w:t>
            </w:r>
            <w:hyperlink r:id="rId10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"О противодействии коррупции" и другими федеральными законами в целях противодействия коррупции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8" w:name="100129"/>
            <w:bookmarkEnd w:id="12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29" w:name="100130"/>
            <w:bookmarkEnd w:id="12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ежегодного повышения квалификации должностных лиц, ответственных за профилактику коррупционных и иных правонарушений, по образовательным программам в сфере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0" w:name="100131"/>
            <w:bookmarkEnd w:id="13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Руководители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1" w:name="100132"/>
            <w:bookmarkEnd w:id="13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Доклад: ежегодно - до 15 октября;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итоговый - до 15 октября 2023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2" w:name="100133"/>
            <w:bookmarkEnd w:id="13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Повышение уровня квалификации должностных лиц организаций, ответственных за работу по профилактике коррупционных и иных правонарушений.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3" w:name="100134"/>
            <w:bookmarkEnd w:id="13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4" w:name="100135"/>
            <w:bookmarkEnd w:id="13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Организация работы по рассмотрению уведомлений работников организаций, занимающих должности, включенные в </w:t>
            </w:r>
            <w:hyperlink r:id="rId11" w:anchor="100013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должностей, о возникновении у них личной заинтересованности, которая приводит или может привести к конфликту интересов.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Проведение мероприятий по выявлению случаев возникновения конфликта интересов либо возможности возникновения конфликта интересов, одной из сторон которого являются работники организации.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5" w:name="100136"/>
            <w:bookmarkEnd w:id="13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Руководители организаций, должностные лица организаций, ответственные за работу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6" w:name="100137"/>
            <w:bookmarkEnd w:id="13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7" w:name="100138"/>
            <w:bookmarkEnd w:id="13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Выявление, предупреждение и урегулирование конфликта интересов. Профилактика коррупционных правонарушений в организациях.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8" w:name="100139"/>
            <w:bookmarkEnd w:id="13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39" w:name="100140"/>
            <w:bookmarkEnd w:id="13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гражданами, претендующими на замещение в организациях должностей, включенных в </w:t>
            </w:r>
            <w:hyperlink r:id="rId12" w:anchor="100013" w:history="1">
              <w:r w:rsidRPr="00EF718F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 должностей, а также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работниками, замещающими такие должности.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своевременностью представления указанных сведений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0" w:name="100141"/>
            <w:bookmarkEnd w:id="14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1" w:name="100142"/>
            <w:bookmarkEnd w:id="14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 до 30 апреля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2" w:name="100143"/>
            <w:bookmarkEnd w:id="14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исполнения работниками организаций обязанности представлять в установленном порядке сведения о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3" w:name="100144"/>
            <w:bookmarkEnd w:id="14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4" w:name="100145"/>
            <w:bookmarkEnd w:id="14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Подготовка к опубликованию сведений о доходах, расходах, об имуществе и обязательствах имущественного характера, представленных работниками, и размещение указанных сведений на официальном сайте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в информационно-телекоммуникационной сети Интернет.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5" w:name="100146"/>
            <w:bookmarkEnd w:id="14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6" w:name="100147"/>
            <w:bookmarkEnd w:id="14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 14 рабочих дней со дня истечения срока, установленного для представления указанных сведений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7" w:name="100148"/>
            <w:bookmarkEnd w:id="14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Реализация принципа публичности и открытости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организаций по противодействию коррупции.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8" w:name="100149"/>
            <w:bookmarkEnd w:id="14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49" w:name="100150"/>
            <w:bookmarkEnd w:id="14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Анализ сведений о доходах, расходах об имуществе и обязательствах имущественного характера, представленных работниками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0" w:name="100151"/>
            <w:bookmarkEnd w:id="15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1" w:name="100152"/>
            <w:bookmarkEnd w:id="15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Ежегодно до 1 октября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2" w:name="100153"/>
            <w:bookmarkEnd w:id="15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Выявление признаков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коррупции. Обеспечение соблюдения работниками организаций требований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законодательства.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3" w:name="100154"/>
            <w:bookmarkEnd w:id="15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4" w:name="100155"/>
            <w:bookmarkEnd w:id="15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в порядке, предусмотренном нормативными правовыми актами Российской Федерации, проверок по случаям несоблюдения работниками организаций запретов, ограничений и неисполнения обязанностей, установленных в целях противодействия коррупции, в том числе проверок достоверности и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полноты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представляемых ими сведений о доходах, расходах, об имуществе и обязательствах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имущественного характера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5" w:name="100156"/>
            <w:bookmarkEnd w:id="15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6" w:name="100157"/>
            <w:bookmarkEnd w:id="15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(при наличии оснований)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7" w:name="100158"/>
            <w:bookmarkEnd w:id="15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Выявление случаев несоблюдения работниками организаций законодательства Российской Федерации о противодействии коррупции и привлечение их к ответственности за коррупционные правонарушения.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8" w:name="100159"/>
            <w:bookmarkEnd w:id="15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59" w:name="100160"/>
            <w:bookmarkEnd w:id="15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Организация работы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 рассмотрению уведомлений работников организаций о факте обращения к ним каких-либо лиц в целях склонения к совершению</w:t>
            </w:r>
            <w:proofErr w:type="gram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коррупционных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0" w:name="100161"/>
            <w:bookmarkEnd w:id="16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Руководители организаций, должностные лица организаций, ответственные за работу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1" w:name="100162"/>
            <w:bookmarkEnd w:id="16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2" w:name="100163"/>
            <w:bookmarkEnd w:id="16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исполнения работником обязанности уведомлять обо всех случаях обращения к нему каких-либо лиц в целях склонения его к совершению коррупционного правонарушения. Предупреждение совершения коррупционных правонарушений.</w:t>
            </w:r>
          </w:p>
        </w:tc>
      </w:tr>
      <w:tr w:rsidR="00EF718F" w:rsidRPr="00EF718F" w:rsidTr="00EF718F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3" w:name="100164"/>
            <w:bookmarkEnd w:id="16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IV. Взаимодействие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с правоохранительными и иными государственными органами по вопросам противодействии коррупции. 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4" w:name="100165"/>
            <w:bookmarkEnd w:id="16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5" w:name="100166"/>
            <w:bookmarkEnd w:id="16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взаимодействия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с правоохранительными и иными государственными органами по вопросам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6" w:name="100167"/>
            <w:bookmarkEnd w:id="16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7" w:name="100168"/>
            <w:bookmarkEnd w:id="16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8" w:name="100169"/>
            <w:bookmarkEnd w:id="16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Своевременное и оперативное реагирование на коррупционные правонарушения, реализация принципа неотвратимости ответственности за совершение коррупционных и иных правонарушений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69" w:name="100170"/>
            <w:bookmarkEnd w:id="16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0" w:name="100171"/>
            <w:bookmarkEnd w:id="17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Взаимодействие с Общественным советом при Министерстве спорта Российской Федерации (далее - Общественный совет) по вопросам противодействия коррупции: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рассмотрение на заседаниях Общественного совета планов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по противодействию коррупции, а также докладов и других документов о ходе и результатах его выполнения;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1" w:name="100172"/>
            <w:bookmarkEnd w:id="17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2" w:name="100173"/>
            <w:bookmarkEnd w:id="17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Ежегодно в IV квартале года, следующего за </w:t>
            </w:r>
            <w:proofErr w:type="gram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3" w:name="100174"/>
            <w:bookmarkEnd w:id="17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принципов публичности и открытости в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 Общественное обсуждение мер, принимаемых по вопросам противодействия коррупции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4" w:name="100175"/>
            <w:bookmarkEnd w:id="17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участие представителей Общественного совета в заседаниях Комиссии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5" w:name="100176"/>
            <w:bookmarkEnd w:id="17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6" w:name="100177"/>
            <w:bookmarkEnd w:id="17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7" w:name="100178"/>
            <w:bookmarkEnd w:id="17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взаимодействия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с институтами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гражданского общества по вопросам противодействия коррупции,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8" w:name="100179"/>
            <w:bookmarkEnd w:id="17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Отдел по профилактике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коррупционных и иных правонарушений и другие структурные подразделения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79" w:name="100180"/>
            <w:bookmarkEnd w:id="17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0" w:name="100181"/>
            <w:bookmarkEnd w:id="18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Обеспечение открытости при </w:t>
            </w: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обсуждении принимаемых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мер по вопросам противодействия коррупции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1" w:name="100182"/>
            <w:bookmarkEnd w:id="18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2" w:name="100183"/>
            <w:bookmarkEnd w:id="18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размещения на официальном сайте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в информационно-телекоммуникационной сети "Интернет" актуальной информации об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3" w:name="100184"/>
            <w:bookmarkEnd w:id="18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 Отдел работы со СМИ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4" w:name="100185"/>
            <w:bookmarkEnd w:id="18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5" w:name="100186"/>
            <w:bookmarkEnd w:id="18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открытости и доступности информации об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6" w:name="100187"/>
            <w:bookmarkEnd w:id="18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7" w:name="100188"/>
            <w:bookmarkEnd w:id="18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или нарушениях гражданскими служащими и работниками требований к служебному (должностному) поведению посредством функционирования "телефона доверия" по вопросам противодействия коррупции, обеспечение приема электронных сообщений на официальный сайт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в информационно-телекоммуникационной сети "Интернет"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8" w:name="100189"/>
            <w:bookmarkEnd w:id="18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89" w:name="100190"/>
            <w:bookmarkEnd w:id="18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0" w:name="100191"/>
            <w:bookmarkEnd w:id="19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Своевременное получение информации о несоблюдении гражданскими служащими и работниками ограничений и запретов, установленных законодательством Российской Федерации, а также о фактах коррупции и оперативное реагирование на нее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1" w:name="100192"/>
            <w:bookmarkEnd w:id="191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2" w:name="100193"/>
            <w:bookmarkEnd w:id="192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взаимодействия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Минспортом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3" w:name="100194"/>
            <w:bookmarkEnd w:id="193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работы со СМИ,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4" w:name="100195"/>
            <w:bookmarkEnd w:id="194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5" w:name="100196"/>
            <w:bookmarkEnd w:id="195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публичности и открытости деятельности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в сфере противодействия коррупции</w:t>
            </w:r>
          </w:p>
        </w:tc>
      </w:tr>
      <w:tr w:rsidR="00EF718F" w:rsidRPr="00EF718F" w:rsidTr="00EF718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6" w:name="100197"/>
            <w:bookmarkEnd w:id="196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7" w:name="100198"/>
            <w:bookmarkEnd w:id="197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Мониторинг и анализ публикаций в средствах массовой информации на предмет наличия сведений о фактах совершения коррупционных правонарушений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организациях.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8" w:name="100199"/>
            <w:bookmarkEnd w:id="198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работы со СМИ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Отдел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99" w:name="100200"/>
            <w:bookmarkEnd w:id="199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течение</w:t>
            </w:r>
          </w:p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2021 - 2023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F718F" w:rsidRPr="00EF718F" w:rsidRDefault="00EF718F" w:rsidP="00EF718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200" w:name="100201"/>
            <w:bookmarkEnd w:id="200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Сбор и проверка информации о фактах проявления коррупции в </w:t>
            </w:r>
            <w:proofErr w:type="spellStart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Минспорте</w:t>
            </w:r>
            <w:proofErr w:type="spellEnd"/>
            <w:r w:rsidRPr="00EF718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России и подведомственных организациях, опубликованной в средствах массовой информации. Выявление и предупреждение коррупционных правонарушений.</w:t>
            </w:r>
          </w:p>
        </w:tc>
      </w:tr>
    </w:tbl>
    <w:p w:rsidR="00C24A75" w:rsidRDefault="00EF718F"/>
    <w:sectPr w:rsidR="00C24A75" w:rsidSect="00EF7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18F"/>
    <w:rsid w:val="00276887"/>
    <w:rsid w:val="005E3F81"/>
    <w:rsid w:val="008D4F64"/>
    <w:rsid w:val="009451EA"/>
    <w:rsid w:val="00AF5D8D"/>
    <w:rsid w:val="00E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71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71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EF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F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F718F"/>
    <w:rPr>
      <w:color w:val="0000FF"/>
      <w:u w:val="single"/>
    </w:rPr>
  </w:style>
  <w:style w:type="paragraph" w:customStyle="1" w:styleId="pright">
    <w:name w:val="pright"/>
    <w:basedOn w:val="a"/>
    <w:rsid w:val="00EF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5072013-n-56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federalnyi-zakon-ot-25122008-n-273-fz-o/" TargetMode="External"/><Relationship Id="rId12" Type="http://schemas.openxmlformats.org/officeDocument/2006/relationships/hyperlink" Target="https://legalacts.ru/doc/prikaz-minsporta-rossii-ot-14052020-n-368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sporta-rossii-ot-14052020-n-368-ob-utverzhdenii/" TargetMode="External"/><Relationship Id="rId11" Type="http://schemas.openxmlformats.org/officeDocument/2006/relationships/hyperlink" Target="https://legalacts.ru/doc/prikaz-minsporta-rossii-ot-14052020-n-368-ob-utverzhdenii/" TargetMode="External"/><Relationship Id="rId5" Type="http://schemas.openxmlformats.org/officeDocument/2006/relationships/hyperlink" Target="https://legalacts.ru/doc/prikaz-minsporta-rossii-ot-29122020-n-990-ob-utverzhdenii/" TargetMode="External"/><Relationship Id="rId10" Type="http://schemas.openxmlformats.org/officeDocument/2006/relationships/hyperlink" Target="https://legalacts.ru/doc/federalnyi-zakon-ot-25122008-n-273-fz-o/" TargetMode="External"/><Relationship Id="rId4" Type="http://schemas.openxmlformats.org/officeDocument/2006/relationships/hyperlink" Target="https://legalacts.ru/doc/federalnyi-zakon-ot-25122008-n-273-fz-o/statja-5/" TargetMode="External"/><Relationship Id="rId9" Type="http://schemas.openxmlformats.org/officeDocument/2006/relationships/hyperlink" Target="https://legalacts.ru/doc/prikaz-minsporta-rossii-ot-14052020-n-368-ob-utverzhden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3741</Words>
  <Characters>21330</Characters>
  <Application>Microsoft Office Word</Application>
  <DocSecurity>0</DocSecurity>
  <Lines>177</Lines>
  <Paragraphs>50</Paragraphs>
  <ScaleCrop>false</ScaleCrop>
  <Company>Reanimator Extreme Edition</Company>
  <LinksUpToDate>false</LinksUpToDate>
  <CharactersWithSpaces>25021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2022-11-21T12:52:00Z</dcterms:created>
  <dcterms:modified xsi:type="dcterms:W3CDTF">2022-11-21T12:54:00Z</dcterms:modified>
</cp:coreProperties>
</file>